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10458265" wp14:paraId="2DC913DE" wp14:textId="4404CB5D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32"/>
          <w:szCs w:val="32"/>
        </w:rPr>
      </w:pPr>
      <w:r w:rsidRPr="10458265" w:rsidR="3732846F">
        <w:rPr>
          <w:rFonts w:ascii="Times New Roman" w:hAnsi="Times New Roman" w:eastAsia="Times New Roman" w:cs="Times New Roman"/>
          <w:b w:val="1"/>
          <w:bCs w:val="1"/>
          <w:sz w:val="32"/>
          <w:szCs w:val="32"/>
        </w:rPr>
        <w:t>Тема 2.1. Радиотехнические цепи</w:t>
      </w:r>
    </w:p>
    <w:p xmlns:wp14="http://schemas.microsoft.com/office/word/2010/wordml" w:rsidP="10458265" wp14:paraId="501817AE" wp14:textId="34EA54A7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32"/>
          <w:szCs w:val="32"/>
        </w:rPr>
      </w:pPr>
      <w:r w:rsidRPr="10458265" w:rsidR="3732846F">
        <w:rPr>
          <w:rFonts w:ascii="Times New Roman" w:hAnsi="Times New Roman" w:eastAsia="Times New Roman" w:cs="Times New Roman"/>
          <w:b w:val="1"/>
          <w:bCs w:val="1"/>
          <w:sz w:val="32"/>
          <w:szCs w:val="32"/>
        </w:rPr>
        <w:t xml:space="preserve"> </w:t>
      </w:r>
      <w:r w:rsidRPr="10458265" w:rsidR="3732846F">
        <w:rPr>
          <w:rFonts w:ascii="Times New Roman" w:hAnsi="Times New Roman" w:eastAsia="Times New Roman" w:cs="Times New Roman"/>
          <w:b w:val="1"/>
          <w:bCs w:val="1"/>
          <w:sz w:val="32"/>
          <w:szCs w:val="32"/>
        </w:rPr>
        <w:t>Радиотехнические цепи (РТЦ): назначение, отличительной особенности, основные показатели и характеристики, классификация и разновидности.</w:t>
      </w:r>
    </w:p>
    <w:p w:rsidR="16043116" w:rsidP="10458265" w:rsidRDefault="16043116" w14:paraId="74984F2D" w14:textId="278A72F0">
      <w:pPr>
        <w:pStyle w:val="Normal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u w:val="single"/>
        </w:rPr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u w:val="single"/>
        </w:rPr>
        <w:t xml:space="preserve">Назначение </w:t>
      </w:r>
    </w:p>
    <w:p w:rsidR="16043116" w:rsidP="10458265" w:rsidRDefault="16043116" w14:paraId="71BD6D4E" w14:textId="28B08D7A">
      <w:pPr>
        <w:pStyle w:val="Normal"/>
        <w:jc w:val="left"/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Радиотехнические цепи предназначены для преобразования радиосигналов. Основная задача РТЦ заключается в том, чтобы, зная воздействие на цепь и её параметры, определить отклик цепи в виде токов и напряжений. Это может включать как количественные, так и качественные изменения сигнала, такие как преобразование энергии сигнала и изменение его структуры (например, изменение частотного спектра или временной диаграммы).</w:t>
      </w:r>
    </w:p>
    <w:p w:rsidR="16043116" w:rsidP="10458265" w:rsidRDefault="16043116" w14:paraId="44A5F3F3" w14:textId="510C0777">
      <w:pPr>
        <w:pStyle w:val="Normal"/>
        <w:jc w:val="left"/>
        <w:rPr>
          <w:rFonts w:ascii="Times New Roman" w:hAnsi="Times New Roman" w:eastAsia="Times New Roman" w:cs="Times New Roman"/>
          <w:b w:val="0"/>
          <w:bCs w:val="0"/>
          <w:sz w:val="28"/>
          <w:szCs w:val="28"/>
          <w:u w:val="single"/>
        </w:rPr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  <w:u w:val="single"/>
        </w:rPr>
        <w:t xml:space="preserve">Отличительные особенности </w:t>
      </w:r>
    </w:p>
    <w:p w:rsidR="16043116" w:rsidP="10458265" w:rsidRDefault="16043116" w14:paraId="25442A36" w14:textId="6B4D5F1D">
      <w:pPr>
        <w:pStyle w:val="Normal"/>
        <w:jc w:val="left"/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1. Работа на высоких частотах</w:t>
      </w:r>
      <w:r w:rsidRPr="10458265" w:rsidR="64712D03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: в отличие от</w:t>
      </w: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электрических цепей, работающих при постоянной и низкой частоте переменного напряжения, РТЦ функционируют на высоких и изменяющихся частотах. Это делает частотные зависимости критически важными для анализа.</w:t>
      </w:r>
    </w:p>
    <w:p w:rsidR="16043116" w:rsidP="10458265" w:rsidRDefault="16043116" w14:paraId="7B94ADB2" w14:textId="1501E7BD">
      <w:pPr>
        <w:pStyle w:val="Normal"/>
        <w:jc w:val="left"/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2. Частотные зависимости</w:t>
      </w:r>
      <w:r w:rsidRPr="10458265" w:rsidR="1CC159DE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: для</w:t>
      </w: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определения отклика РТЦ необходимо учитывать, как сопротивление цепи зависит от частоты, особенно если воздействие представляет собой сигнал с широким частотным спектром.</w:t>
      </w:r>
    </w:p>
    <w:p w:rsidR="16043116" w:rsidP="10458265" w:rsidRDefault="16043116" w14:paraId="4A0800BB" w14:textId="33F996B1">
      <w:pPr>
        <w:pStyle w:val="Normal"/>
        <w:jc w:val="left"/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3. Качественные преобразования: В РТЦ могут происходить не только количественные, но и качественные изменения сигналов, такие как преобразование токов высокой частоты в радиоволны или наоборот.</w:t>
      </w:r>
    </w:p>
    <w:p w:rsidR="16043116" w:rsidP="10458265" w:rsidRDefault="16043116" w14:paraId="06C8CF89" w14:textId="09A038EE">
      <w:pPr>
        <w:pStyle w:val="Normal"/>
        <w:jc w:val="left"/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4. Анализ и синтез: Основная задача теории РТЦ заключается в анализе (определение отклика цепи) и синтезе (определение структуры и параметров цепи для достижения необходимого отклика).</w:t>
      </w:r>
    </w:p>
    <w:p w:rsidR="16043116" w:rsidP="10458265" w:rsidRDefault="16043116" w14:paraId="47415EB4" w14:textId="0EA3F6FB">
      <w:pPr>
        <w:pStyle w:val="Normal"/>
        <w:jc w:val="left"/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  <w:u w:val="single"/>
        </w:rPr>
        <w:t xml:space="preserve">Основные показатели и характеристики </w:t>
      </w:r>
    </w:p>
    <w:p w:rsidR="16043116" w:rsidP="10458265" w:rsidRDefault="16043116" w14:paraId="14FDFC91" w14:textId="76B469D7">
      <w:pPr>
        <w:pStyle w:val="Normal"/>
        <w:jc w:val="left"/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1. Число внешних зажимов (полюсов): Классификация по количеству внешних соединений с генератором или нагрузкой.</w:t>
      </w:r>
    </w:p>
    <w:p w:rsidR="16043116" w:rsidP="10458265" w:rsidRDefault="16043116" w14:paraId="5590A95C" w14:textId="07FEA8C9">
      <w:pPr>
        <w:pStyle w:val="Normal"/>
        <w:jc w:val="left"/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2. Наличие источника энергии:</w:t>
      </w:r>
    </w:p>
    <w:p w:rsidR="16043116" w:rsidP="10458265" w:rsidRDefault="16043116" w14:paraId="47361869" w14:textId="6B64FF6C">
      <w:pPr>
        <w:pStyle w:val="Normal"/>
        <w:jc w:val="left"/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• Активные цепи</w:t>
      </w:r>
      <w:r w:rsidRPr="10458265" w:rsidR="512F4A93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: содержат</w:t>
      </w: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источник энергии.</w:t>
      </w:r>
    </w:p>
    <w:p w:rsidR="16043116" w:rsidP="10458265" w:rsidRDefault="16043116" w14:paraId="18EE285B" w14:textId="37A51C5C">
      <w:pPr>
        <w:pStyle w:val="Normal"/>
        <w:jc w:val="left"/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• Пассивные цепи</w:t>
      </w:r>
      <w:r w:rsidRPr="10458265" w:rsidR="06EAEA95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: не</w:t>
      </w: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содержат источника энергии.</w:t>
      </w:r>
    </w:p>
    <w:p w:rsidR="16043116" w:rsidP="10458265" w:rsidRDefault="16043116" w14:paraId="54E68678" w14:textId="4B7897D7">
      <w:pPr>
        <w:pStyle w:val="Normal"/>
        <w:jc w:val="left"/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3. Характер процессов:</w:t>
      </w:r>
    </w:p>
    <w:p w:rsidR="16043116" w:rsidP="10458265" w:rsidRDefault="16043116" w14:paraId="3149905C" w14:textId="5EE53867">
      <w:pPr>
        <w:pStyle w:val="Normal"/>
        <w:jc w:val="left"/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• Линейные цепи: Напряжение и ток на выходе пропорциональны входным значениям.</w:t>
      </w:r>
    </w:p>
    <w:p w:rsidR="16043116" w:rsidP="10458265" w:rsidRDefault="16043116" w14:paraId="0B60FEFA" w14:textId="6DBAEB24">
      <w:pPr>
        <w:pStyle w:val="Normal"/>
        <w:jc w:val="left"/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• Нелинейные цепи: Нелинейная зависимость между входными и выходными параметрами.</w:t>
      </w:r>
    </w:p>
    <w:p w:rsidR="16043116" w:rsidP="10458265" w:rsidRDefault="16043116" w14:paraId="71A50B44" w14:textId="44733C0D">
      <w:pPr>
        <w:pStyle w:val="Normal"/>
        <w:jc w:val="left"/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• Параметрические цепи: Параметры изменяются во времени.</w:t>
      </w:r>
    </w:p>
    <w:p w:rsidR="16043116" w:rsidP="10458265" w:rsidRDefault="16043116" w14:paraId="534A5D77" w14:textId="085596B2">
      <w:pPr>
        <w:pStyle w:val="Normal"/>
        <w:jc w:val="left"/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4. Сосредоточенные и распределенные параметры:</w:t>
      </w:r>
    </w:p>
    <w:p w:rsidR="16043116" w:rsidP="10458265" w:rsidRDefault="16043116" w14:paraId="48FEED4C" w14:textId="0212F781">
      <w:pPr>
        <w:pStyle w:val="Normal"/>
        <w:jc w:val="left"/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• Цепи с сосредоточенными параметрами: Индуктивности, ёмкости и сопротивления сосредоточены в отдельных элементах.</w:t>
      </w:r>
    </w:p>
    <w:p w:rsidR="16043116" w:rsidP="10458265" w:rsidRDefault="16043116" w14:paraId="65296476" w14:textId="7F38663F">
      <w:pPr>
        <w:pStyle w:val="Normal"/>
        <w:jc w:val="left"/>
      </w:pPr>
      <w:r w:rsidRPr="10458265" w:rsidR="1604311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• Цепи с распределёнными параметрами: Параметры распределены по всей длине цепи и неотделимы друг от друга.</w:t>
      </w:r>
    </w:p>
    <w:p w:rsidR="508D02A4" w:rsidP="10458265" w:rsidRDefault="508D02A4" w14:paraId="27845BF4" w14:textId="19B5C574">
      <w:pPr>
        <w:pStyle w:val="Normal"/>
        <w:jc w:val="left"/>
        <w:rPr>
          <w:rFonts w:ascii="Times New Roman" w:hAnsi="Times New Roman" w:eastAsia="Times New Roman" w:cs="Times New Roman"/>
          <w:b w:val="0"/>
          <w:bCs w:val="0"/>
          <w:sz w:val="28"/>
          <w:szCs w:val="28"/>
          <w:u w:val="single"/>
        </w:rPr>
      </w:pPr>
      <w:r w:rsidRPr="10458265" w:rsidR="508D02A4">
        <w:rPr>
          <w:rFonts w:ascii="Times New Roman" w:hAnsi="Times New Roman" w:eastAsia="Times New Roman" w:cs="Times New Roman"/>
          <w:b w:val="0"/>
          <w:bCs w:val="0"/>
          <w:sz w:val="28"/>
          <w:szCs w:val="28"/>
          <w:u w:val="single"/>
        </w:rPr>
        <w:t>Классификация и разновидност</w:t>
      </w:r>
      <w:r w:rsidRPr="10458265" w:rsidR="38A6858A">
        <w:rPr>
          <w:rFonts w:ascii="Times New Roman" w:hAnsi="Times New Roman" w:eastAsia="Times New Roman" w:cs="Times New Roman"/>
          <w:b w:val="0"/>
          <w:bCs w:val="0"/>
          <w:sz w:val="28"/>
          <w:szCs w:val="28"/>
          <w:u w:val="single"/>
        </w:rPr>
        <w:t>и</w:t>
      </w:r>
    </w:p>
    <w:p w:rsidR="57244104" w:rsidP="10458265" w:rsidRDefault="57244104" w14:paraId="58C2D05D" w14:textId="241B5AED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По числу внешних выводов (полюсов):</w:t>
      </w:r>
    </w:p>
    <w:p w:rsidR="57244104" w:rsidP="10458265" w:rsidRDefault="57244104" w14:paraId="15EEB6FC" w14:textId="0B087BE7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• Двухполюсники</w:t>
      </w:r>
      <w:r w:rsidRPr="10458265" w:rsidR="362F3C2D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: к</w:t>
      </w: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ним относятся резисторы, конденсаторы, катушки и диоды. Эти элементы обычно не выполняют самостоятельные функции и входят в состав более сложных РТЦ.</w:t>
      </w:r>
    </w:p>
    <w:p w:rsidR="57244104" w:rsidP="10458265" w:rsidRDefault="57244104" w14:paraId="344A4B1B" w14:textId="0B743D76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• Многополюсники: Используются, когда для получения выходного сигнала требуется несколько входных сигналов или когда один входной сигнал преобразуется в несколько выходных. Примеры включают каскады для амплитудной модуляции, сложения или вычитания напряжений.</w:t>
      </w:r>
    </w:p>
    <w:p w:rsidR="57244104" w:rsidP="10458265" w:rsidRDefault="57244104" w14:paraId="5AA1C575" w14:textId="29EB0EF0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По наличию источников энергии:</w:t>
      </w:r>
    </w:p>
    <w:p w:rsidR="57244104" w:rsidP="10458265" w:rsidRDefault="57244104" w14:paraId="01E33739" w14:textId="574472AB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• Пассивные РТЦ</w:t>
      </w:r>
      <w:r w:rsidRPr="10458265" w:rsidR="6E030F2A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: не</w:t>
      </w: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содержат источников энергии и могут выполнять преобразования сигналов, но не способны усиливать их мощность.</w:t>
      </w:r>
    </w:p>
    <w:p w:rsidR="57244104" w:rsidP="10458265" w:rsidRDefault="57244104" w14:paraId="7A6E12B6" w14:textId="0839B174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• Активные РТЦ</w:t>
      </w:r>
      <w:r w:rsidRPr="10458265" w:rsidR="1536399C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: включают</w:t>
      </w: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источники энергии и могут усиливать сигналы по мощности, так как для этого требуется приток энергии.</w:t>
      </w:r>
    </w:p>
    <w:p w:rsidR="57244104" w:rsidP="10458265" w:rsidRDefault="57244104" w14:paraId="3AB09205" w14:textId="4F6B63A6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По характеристикам </w:t>
      </w:r>
      <w:r w:rsidRPr="10458265" w:rsidR="200D0CBE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вольтамперной</w:t>
      </w: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зависимости:</w:t>
      </w:r>
    </w:p>
    <w:p w:rsidR="57244104" w:rsidP="10458265" w:rsidRDefault="57244104" w14:paraId="797FCDA5" w14:textId="39CB54A3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• Линейные РТЦ</w:t>
      </w:r>
      <w:r w:rsidRPr="10458265" w:rsidR="6C9BDAE0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: имеют</w:t>
      </w: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прямую </w:t>
      </w:r>
      <w:r w:rsidRPr="10458265" w:rsidR="76EB9605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вольтамперную</w:t>
      </w: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характеристику, что означает пропорциональную зависимость между током и напряжением. Они подчиняются закону Ома и не могут качественно изменять сигнал или создавать новые составляющие на выходе.</w:t>
      </w:r>
    </w:p>
    <w:p w:rsidR="57244104" w:rsidP="10458265" w:rsidRDefault="57244104" w14:paraId="2C6FDF9B" w14:textId="11113ECA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• Нелинейные РТЦ</w:t>
      </w:r>
      <w:r w:rsidRPr="10458265" w:rsidR="7132E0E6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: обладают</w:t>
      </w: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криволинейной или ломаной </w:t>
      </w:r>
      <w:r w:rsidRPr="10458265" w:rsidR="2830D71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вольтамперной</w:t>
      </w: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характеристикой, что приводит к непропорциональной зависимости между током и напряжением. Нелинейные элементы, такие как электровакуумные и полупроводниковые приборы, могут искажать форму сигнала и создавать новые гармоники на выходе.</w:t>
      </w:r>
    </w:p>
    <w:p w:rsidR="57244104" w:rsidP="10458265" w:rsidRDefault="57244104" w14:paraId="4C505A58" w14:textId="02B4BC10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• Параметрические РТЦ: Линейные цепи, в которых один из параметров (например, индуктивность или ёмкость) изменяется во времени по определённому закону. Это изменение может приводить к эффекту усиления мощности или преобразования сигнала.</w:t>
      </w:r>
    </w:p>
    <w:p w:rsidR="57244104" w:rsidP="10458265" w:rsidRDefault="57244104" w14:paraId="3366119A" w14:textId="12B6F48E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По характеру переходных процессов:</w:t>
      </w:r>
    </w:p>
    <w:p w:rsidR="57244104" w:rsidP="10458265" w:rsidRDefault="57244104" w14:paraId="60651304" w14:textId="5C203015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• Апериодические РТЦ: Цепи, в которых переходные процессы имеют монотонный характер. Например, процессы заряда и разряда конденсатора являются типичными монотонными процессами.</w:t>
      </w:r>
    </w:p>
    <w:p w:rsidR="57244104" w:rsidP="10458265" w:rsidRDefault="57244104" w14:paraId="4943AB95" w14:textId="5C674762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• Колебательные РТЦ: Цепи, где происходят колебательные переходные процессы. Примером является разряд конденсатора через катушку в колебательном контуре, что вызывает серию затухающих колебаний.</w:t>
      </w:r>
    </w:p>
    <w:p w:rsidR="57244104" w:rsidP="10458265" w:rsidRDefault="57244104" w14:paraId="62D60EBD" w14:textId="1E1A9312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По параметрам цепи:</w:t>
      </w:r>
    </w:p>
    <w:p w:rsidR="57244104" w:rsidP="10458265" w:rsidRDefault="57244104" w14:paraId="50BF8057" w14:textId="16F03F46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Цепи с сосредоточенными параметрами: </w:t>
      </w:r>
    </w:p>
    <w:p w:rsidR="57244104" w:rsidP="10458265" w:rsidRDefault="57244104" w14:paraId="4D811CDB" w14:textId="4F46E492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• Параметры (индуктивность, ёмкость, активное сопротивление) сосредоточены в элементах (конденсаторах, катушках, резисторах), размеры которых незначительны по сравнению с длиной волны.</w:t>
      </w:r>
    </w:p>
    <w:p w:rsidR="57244104" w:rsidP="10458265" w:rsidRDefault="57244104" w14:paraId="5C15D05B" w14:textId="2612E117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Цепи с распределёнными параметрами: </w:t>
      </w:r>
    </w:p>
    <w:p w:rsidR="57244104" w:rsidP="10458265" w:rsidRDefault="57244104" w14:paraId="636F0EAC" w14:textId="0B6BE450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• Параметры распределены по всей длине цепи, и эта длина не может быть пренебрежимо малой по сравнению с длиной волны.</w:t>
      </w:r>
    </w:p>
    <w:p w:rsidR="57244104" w:rsidP="10458265" w:rsidRDefault="57244104" w14:paraId="5EE5130C" w14:textId="0B5C6508">
      <w:pPr>
        <w:pStyle w:val="Normal"/>
        <w:jc w:val="left"/>
      </w:pPr>
      <w:r w:rsidRPr="10458265" w:rsidR="57244104"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• К таким цепям относятся длинные линии, антенны, волноводы и объемные резонаторы.</w:t>
      </w:r>
    </w:p>
    <w:sectPr>
      <w:pgSz w:w="11906" w:h="16838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95DFFBC"/>
    <w:rsid w:val="0055D8D3"/>
    <w:rsid w:val="00927610"/>
    <w:rsid w:val="06EAEA95"/>
    <w:rsid w:val="07CC4F22"/>
    <w:rsid w:val="10458265"/>
    <w:rsid w:val="1536399C"/>
    <w:rsid w:val="16043116"/>
    <w:rsid w:val="195DFFBC"/>
    <w:rsid w:val="1CC159DE"/>
    <w:rsid w:val="1FCB0AB7"/>
    <w:rsid w:val="200D0CBE"/>
    <w:rsid w:val="24B8130F"/>
    <w:rsid w:val="2830D714"/>
    <w:rsid w:val="308CD892"/>
    <w:rsid w:val="362F3C2D"/>
    <w:rsid w:val="36FBD677"/>
    <w:rsid w:val="3732846F"/>
    <w:rsid w:val="38A6858A"/>
    <w:rsid w:val="403C7FEA"/>
    <w:rsid w:val="4F72B450"/>
    <w:rsid w:val="508D02A4"/>
    <w:rsid w:val="512F4A93"/>
    <w:rsid w:val="57244104"/>
    <w:rsid w:val="5A741F88"/>
    <w:rsid w:val="64712D03"/>
    <w:rsid w:val="654C7B83"/>
    <w:rsid w:val="6A27FA91"/>
    <w:rsid w:val="6C9BDAE0"/>
    <w:rsid w:val="6E030F2A"/>
    <w:rsid w:val="6EE8970C"/>
    <w:rsid w:val="6FD7BEC3"/>
    <w:rsid w:val="7132E0E6"/>
    <w:rsid w:val="76EB9605"/>
    <w:rsid w:val="7C7565D2"/>
    <w:rsid w:val="7CA2D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DFFBC"/>
  <w15:chartTrackingRefBased/>
  <w15:docId w15:val="{3D5A17F0-8D2E-406F-89F5-330FB342B4E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ru-RU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2024-12-24T21:18:57.3532203Z</dcterms:created>
  <dcterms:modified xsi:type="dcterms:W3CDTF">2024-12-24T22:29:15.5888544Z</dcterms:modified>
  <dc:creator>_itzdariaa.aaa _</dc:creator>
  <lastModifiedBy>_itzdariaa.aaa _</lastModifiedBy>
</coreProperties>
</file>